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1DC" w:rsidRPr="005D5BAA" w:rsidRDefault="003501DC" w:rsidP="003501DC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5D5BAA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3501DC" w:rsidRDefault="003501DC" w:rsidP="006410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5BAA">
        <w:rPr>
          <w:rFonts w:ascii="Times New Roman" w:hAnsi="Times New Roman" w:cs="Times New Roman"/>
          <w:b/>
          <w:sz w:val="28"/>
          <w:szCs w:val="28"/>
          <w:lang w:val="ky-KG"/>
        </w:rPr>
        <w:t>Кыймылсы</w:t>
      </w:r>
      <w:r w:rsidR="006410AF">
        <w:rPr>
          <w:rFonts w:ascii="Times New Roman" w:hAnsi="Times New Roman" w:cs="Times New Roman"/>
          <w:b/>
          <w:sz w:val="28"/>
          <w:szCs w:val="28"/>
          <w:lang w:val="ky-KG"/>
        </w:rPr>
        <w:t>з мүлк объекттерин долбоорлоого</w:t>
      </w:r>
      <w:r w:rsidRPr="005D5B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сейсмикалык коопсуздукту камсыздоо боюнча атайын техникалык шарттар жөнүндө жобону бекитүү жөнүндө </w:t>
      </w:r>
    </w:p>
    <w:p w:rsidR="006410AF" w:rsidRDefault="006410AF" w:rsidP="006410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410AF" w:rsidRPr="005D5BAA" w:rsidRDefault="006410AF" w:rsidP="006410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501DC" w:rsidRPr="005D5BAA" w:rsidRDefault="003501DC" w:rsidP="006410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5B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Өкмөтүнө караштуу Архитектура, курулуш жана турак жай-коммуналдык чарба агенттигинин </w:t>
      </w:r>
    </w:p>
    <w:p w:rsidR="003501DC" w:rsidRDefault="003501DC" w:rsidP="006410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D5BAA">
        <w:rPr>
          <w:rFonts w:ascii="Times New Roman" w:hAnsi="Times New Roman" w:cs="Times New Roman"/>
          <w:b/>
          <w:sz w:val="28"/>
          <w:szCs w:val="28"/>
          <w:lang w:val="ky-KG"/>
        </w:rPr>
        <w:t>Буйругу</w:t>
      </w:r>
    </w:p>
    <w:p w:rsidR="003501DC" w:rsidRDefault="003501DC" w:rsidP="006410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410AF" w:rsidRPr="005D5BAA" w:rsidRDefault="006410AF" w:rsidP="006410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501DC" w:rsidRPr="005D5BAA" w:rsidRDefault="003501DC" w:rsidP="00C4670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5BA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“Кыргыз Республикасынын шаар куруу жана архитектурасы жөнүндө” Мыйзамына ылайык имараттардын жана курулмалардын коопсуздугун камсыздоо максатында, Кыргыз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Өкмөтүнүн 2014-жылдын </w:t>
      </w:r>
      <w:r w:rsidRPr="005D5BAA">
        <w:rPr>
          <w:rFonts w:ascii="Times New Roman" w:hAnsi="Times New Roman" w:cs="Times New Roman"/>
          <w:sz w:val="28"/>
          <w:szCs w:val="28"/>
          <w:lang w:val="ky-KG"/>
        </w:rPr>
        <w:t>15</w:t>
      </w:r>
      <w:r>
        <w:rPr>
          <w:rFonts w:ascii="Times New Roman" w:hAnsi="Times New Roman" w:cs="Times New Roman"/>
          <w:sz w:val="28"/>
          <w:szCs w:val="28"/>
          <w:lang w:val="ky-KG"/>
        </w:rPr>
        <w:t>-сентябрыдагы</w:t>
      </w:r>
      <w:r w:rsidRPr="005D5BAA">
        <w:rPr>
          <w:rFonts w:ascii="Times New Roman" w:hAnsi="Times New Roman" w:cs="Times New Roman"/>
          <w:sz w:val="28"/>
          <w:szCs w:val="28"/>
          <w:lang w:val="ky-KG"/>
        </w:rPr>
        <w:t xml:space="preserve"> №530 “Кыргыз Республикасынын Өкмө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түнүн айрым ченемдерди чыгаруу </w:t>
      </w:r>
      <w:r w:rsidRPr="005D5BAA">
        <w:rPr>
          <w:rFonts w:ascii="Times New Roman" w:hAnsi="Times New Roman" w:cs="Times New Roman"/>
          <w:sz w:val="28"/>
          <w:szCs w:val="28"/>
          <w:lang w:val="ky-KG"/>
        </w:rPr>
        <w:t>ыйгарым укуктарын аткаруу бийлигинин бир катар мамлекетти</w:t>
      </w:r>
      <w:r w:rsidR="00C46702">
        <w:rPr>
          <w:rFonts w:ascii="Times New Roman" w:hAnsi="Times New Roman" w:cs="Times New Roman"/>
          <w:sz w:val="28"/>
          <w:szCs w:val="28"/>
          <w:lang w:val="ky-KG"/>
        </w:rPr>
        <w:t>к органдарына берүү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5D5BAA">
        <w:rPr>
          <w:rFonts w:ascii="Times New Roman" w:hAnsi="Times New Roman" w:cs="Times New Roman"/>
          <w:sz w:val="28"/>
          <w:szCs w:val="28"/>
          <w:lang w:val="ky-KG"/>
        </w:rPr>
        <w:t>токтомун жетекчиликке алып, буйрук кылам:</w:t>
      </w:r>
    </w:p>
    <w:p w:rsidR="003501DC" w:rsidRPr="00740E7E" w:rsidRDefault="003501DC" w:rsidP="00C46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Кыймылсыз</w:t>
      </w:r>
      <w:r w:rsidR="00C46702">
        <w:rPr>
          <w:rFonts w:ascii="Times New Roman" w:hAnsi="Times New Roman" w:cs="Times New Roman"/>
          <w:sz w:val="28"/>
          <w:szCs w:val="28"/>
          <w:lang w:val="ky-KG"/>
        </w:rPr>
        <w:t xml:space="preserve"> мүлк объекттерин долбоорлоого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сейсмикалык коопсуздукту камсыздоо боюнча атайын т</w:t>
      </w:r>
      <w:r w:rsidR="00C46702">
        <w:rPr>
          <w:rFonts w:ascii="Times New Roman" w:hAnsi="Times New Roman" w:cs="Times New Roman"/>
          <w:sz w:val="28"/>
          <w:szCs w:val="28"/>
          <w:lang w:val="ky-KG"/>
        </w:rPr>
        <w:t xml:space="preserve">ехникалык шарттар жөнүндө жобо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бекитилсин.</w:t>
      </w:r>
    </w:p>
    <w:p w:rsidR="003501DC" w:rsidRPr="00740E7E" w:rsidRDefault="003501DC" w:rsidP="00C46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Архитектура, курулуш жана турак жай-коммуналдык чарба агенттигине караштуу Жер титирөөгө туруктуу курулуш жана инженердик долбоорлоо мамлекеттик институтуна:</w:t>
      </w:r>
    </w:p>
    <w:p w:rsidR="003501DC" w:rsidRPr="00740E7E" w:rsidRDefault="003501DC" w:rsidP="00C4670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2010-жылдын 26-февралындагы №117 “Кыргыз Республикасынын ченемдик укуктук акттарын расмий басып чыгаруунун булактары жөнүндө” токтомуна ылайык ушул буйруктун расмий жарыяланышы боюнча чаралар көрүлсүн;</w:t>
      </w:r>
    </w:p>
    <w:p w:rsidR="003501DC" w:rsidRPr="00740E7E" w:rsidRDefault="003501DC" w:rsidP="00C46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46702">
        <w:rPr>
          <w:rFonts w:ascii="Times New Roman" w:hAnsi="Times New Roman" w:cs="Times New Roman"/>
          <w:sz w:val="28"/>
          <w:szCs w:val="28"/>
          <w:lang w:val="ky-KG"/>
        </w:rPr>
        <w:t xml:space="preserve">ушул буйрук расмий жарыялангандан кийин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үч күндүн ичинде  буйруктун көчүрмөлөрү эки нускада, мамлекеттик жана расмий тилдерде, электрондук жана кагаз түрүндө, буйрукту жарыялаган басылманы көрсөтүп, мамлекеттик каттоодон өткөрүү үчүн  Кыргыз Республикасынын Юстиция министрлигине жөнөтүлсүн;</w:t>
      </w:r>
    </w:p>
    <w:p w:rsidR="003501DC" w:rsidRPr="00740E7E" w:rsidRDefault="003501DC" w:rsidP="00C46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46702">
        <w:rPr>
          <w:rFonts w:ascii="Times New Roman" w:hAnsi="Times New Roman" w:cs="Times New Roman"/>
          <w:sz w:val="28"/>
          <w:szCs w:val="28"/>
          <w:lang w:val="ky-KG"/>
        </w:rPr>
        <w:t xml:space="preserve">ушул буйрук күчүнө киргенден кийин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үч</w:t>
      </w:r>
      <w:r w:rsidR="00C46702">
        <w:rPr>
          <w:rFonts w:ascii="Times New Roman" w:hAnsi="Times New Roman" w:cs="Times New Roman"/>
          <w:sz w:val="28"/>
          <w:szCs w:val="28"/>
          <w:lang w:val="ky-KG"/>
        </w:rPr>
        <w:t xml:space="preserve"> күндүн ичинде </w:t>
      </w:r>
      <w:r w:rsidRPr="00740E7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Аппаратына маалымат үчүн жөнөтүлсүн.</w:t>
      </w:r>
    </w:p>
    <w:p w:rsidR="003501DC" w:rsidRPr="005D5BAA" w:rsidRDefault="003501DC" w:rsidP="00C46702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5BAA"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5D5BAA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шул буйрук расмий жарыяланган </w:t>
      </w:r>
      <w:r w:rsidRPr="005D5BAA">
        <w:rPr>
          <w:rFonts w:ascii="Times New Roman" w:hAnsi="Times New Roman" w:cs="Times New Roman"/>
          <w:sz w:val="28"/>
          <w:szCs w:val="28"/>
          <w:lang w:val="ky-KG"/>
        </w:rPr>
        <w:t>күндөн баштап күчүнө кирет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5D5BA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501DC" w:rsidRDefault="003501DC" w:rsidP="00C467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4. </w:t>
      </w:r>
      <w:r w:rsidRPr="005D5BAA">
        <w:rPr>
          <w:rFonts w:ascii="Times New Roman" w:hAnsi="Times New Roman" w:cs="Times New Roman"/>
          <w:sz w:val="28"/>
          <w:szCs w:val="28"/>
          <w:lang w:val="ky-KG"/>
        </w:rPr>
        <w:t xml:space="preserve">Ушул буйруктун аткарылышын контролдоо Кыргыз Республикасынын Өкмөтүнө караштуу Архитектура, курулуш жана турак жай-коммуналдык чарба агенттигинин директорунун орун басары М.А.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Акматалиевге </w:t>
      </w:r>
      <w:r w:rsidRPr="005D5BAA">
        <w:rPr>
          <w:rFonts w:ascii="Times New Roman" w:hAnsi="Times New Roman" w:cs="Times New Roman"/>
          <w:sz w:val="28"/>
          <w:szCs w:val="28"/>
          <w:lang w:val="ky-KG"/>
        </w:rPr>
        <w:t>жүктөлсүн.</w:t>
      </w:r>
    </w:p>
    <w:p w:rsidR="003501DC" w:rsidRDefault="003501DC" w:rsidP="003501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501DC" w:rsidRDefault="003501DC" w:rsidP="003501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501DC" w:rsidRPr="0058510A" w:rsidRDefault="003501DC" w:rsidP="003501D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Директор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8510A">
        <w:rPr>
          <w:rFonts w:ascii="Times New Roman" w:eastAsia="Calibri" w:hAnsi="Times New Roman" w:cs="Times New Roman"/>
          <w:b/>
          <w:sz w:val="28"/>
          <w:szCs w:val="28"/>
        </w:rPr>
        <w:t>У.Кокочаров</w:t>
      </w:r>
    </w:p>
    <w:p w:rsidR="003501DC" w:rsidRPr="00886F3A" w:rsidRDefault="003501DC" w:rsidP="003501D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E2979" w:rsidRPr="003501DC" w:rsidRDefault="005E2979">
      <w:pPr>
        <w:rPr>
          <w:rFonts w:ascii="Times New Roman" w:hAnsi="Times New Roman" w:cs="Times New Roman"/>
          <w:sz w:val="28"/>
          <w:szCs w:val="28"/>
        </w:rPr>
      </w:pPr>
    </w:p>
    <w:sectPr w:rsidR="005E2979" w:rsidRPr="003501DC" w:rsidSect="00740E7E">
      <w:footerReference w:type="default" r:id="rId6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96B" w:rsidRDefault="00DC196B" w:rsidP="00DE6146">
      <w:pPr>
        <w:spacing w:after="0" w:line="240" w:lineRule="auto"/>
      </w:pPr>
      <w:r>
        <w:separator/>
      </w:r>
    </w:p>
  </w:endnote>
  <w:endnote w:type="continuationSeparator" w:id="1">
    <w:p w:rsidR="00DC196B" w:rsidRDefault="00DC196B" w:rsidP="00DE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146" w:rsidRPr="00253EB3" w:rsidRDefault="00DE6146" w:rsidP="00DE6146">
    <w:pPr>
      <w:pStyle w:val="a5"/>
      <w:jc w:val="right"/>
      <w:rPr>
        <w:rFonts w:ascii="Times New Roman" w:hAnsi="Times New Roman" w:cs="Times New Roman"/>
        <w:sz w:val="24"/>
        <w:szCs w:val="24"/>
      </w:rPr>
    </w:pPr>
  </w:p>
  <w:p w:rsidR="00DE6146" w:rsidRPr="00043623" w:rsidRDefault="00F26EF8" w:rsidP="00DE6146">
    <w:pPr>
      <w:tabs>
        <w:tab w:val="left" w:pos="993"/>
      </w:tabs>
      <w:spacing w:after="160" w:line="259" w:lineRule="auto"/>
      <w:contextualSpacing/>
      <w:rPr>
        <w:rFonts w:ascii="Times New Roman" w:eastAsia="Calibri" w:hAnsi="Times New Roman" w:cs="Times New Roman"/>
        <w:iCs/>
        <w:sz w:val="20"/>
        <w:szCs w:val="28"/>
      </w:rPr>
    </w:pPr>
    <w:r>
      <w:rPr>
        <w:rFonts w:ascii="Times New Roman" w:eastAsia="Calibri" w:hAnsi="Times New Roman" w:cs="Times New Roman"/>
        <w:iCs/>
        <w:sz w:val="20"/>
        <w:szCs w:val="28"/>
      </w:rPr>
      <w:t>УКБ башч.</w:t>
    </w:r>
    <w:r w:rsidR="00DE6146" w:rsidRPr="00043623">
      <w:rPr>
        <w:rFonts w:ascii="Times New Roman" w:eastAsia="Calibri" w:hAnsi="Times New Roman" w:cs="Times New Roman"/>
        <w:iCs/>
        <w:sz w:val="20"/>
        <w:szCs w:val="28"/>
      </w:rPr>
      <w:t>________________</w:t>
    </w:r>
    <w:r>
      <w:rPr>
        <w:rFonts w:ascii="Times New Roman" w:eastAsia="Calibri" w:hAnsi="Times New Roman" w:cs="Times New Roman"/>
        <w:iCs/>
        <w:sz w:val="20"/>
        <w:szCs w:val="28"/>
      </w:rPr>
      <w:t>__</w:t>
    </w:r>
    <w:r w:rsidR="00DE6146" w:rsidRPr="00043623">
      <w:rPr>
        <w:rFonts w:ascii="Times New Roman" w:eastAsia="Calibri" w:hAnsi="Times New Roman" w:cs="Times New Roman"/>
        <w:iCs/>
        <w:sz w:val="20"/>
        <w:szCs w:val="28"/>
      </w:rPr>
      <w:t>А.Ч.</w:t>
    </w:r>
    <w:r w:rsidR="00DE6146">
      <w:rPr>
        <w:rFonts w:ascii="Times New Roman" w:eastAsia="Calibri" w:hAnsi="Times New Roman" w:cs="Times New Roman"/>
        <w:iCs/>
        <w:sz w:val="20"/>
        <w:szCs w:val="28"/>
      </w:rPr>
      <w:t xml:space="preserve"> Бегалиев      </w:t>
    </w:r>
    <w:r>
      <w:rPr>
        <w:rFonts w:ascii="Times New Roman" w:eastAsia="Calibri" w:hAnsi="Times New Roman" w:cs="Times New Roman"/>
        <w:iCs/>
        <w:sz w:val="20"/>
        <w:szCs w:val="28"/>
      </w:rPr>
      <w:t xml:space="preserve">        </w:t>
    </w:r>
    <w:r w:rsidR="00DE6146">
      <w:rPr>
        <w:rFonts w:ascii="Times New Roman" w:eastAsia="Calibri" w:hAnsi="Times New Roman" w:cs="Times New Roman"/>
        <w:iCs/>
        <w:sz w:val="20"/>
        <w:szCs w:val="28"/>
      </w:rPr>
      <w:t xml:space="preserve">      </w:t>
    </w:r>
    <w:r w:rsidR="00DE6146" w:rsidRPr="00043623">
      <w:rPr>
        <w:rFonts w:ascii="Times New Roman" w:eastAsia="Calibri" w:hAnsi="Times New Roman" w:cs="Times New Roman"/>
        <w:iCs/>
        <w:sz w:val="20"/>
        <w:szCs w:val="28"/>
      </w:rPr>
      <w:t>Директор__________________</w:t>
    </w:r>
    <w:r w:rsidR="00DE6146">
      <w:rPr>
        <w:rFonts w:ascii="Times New Roman" w:eastAsia="Calibri" w:hAnsi="Times New Roman" w:cs="Times New Roman"/>
        <w:iCs/>
        <w:sz w:val="20"/>
        <w:szCs w:val="28"/>
      </w:rPr>
      <w:t>У.К. Кокочаров</w:t>
    </w:r>
  </w:p>
  <w:p w:rsidR="00DE6146" w:rsidRPr="00095E68" w:rsidRDefault="00DE6146" w:rsidP="00DE6146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Cs/>
        <w:sz w:val="20"/>
        <w:szCs w:val="28"/>
      </w:rPr>
    </w:pPr>
    <w:r>
      <w:rPr>
        <w:rFonts w:ascii="Times New Roman" w:eastAsia="Times New Roman" w:hAnsi="Times New Roman" w:cs="Times New Roman"/>
        <w:iCs/>
        <w:sz w:val="20"/>
        <w:szCs w:val="28"/>
      </w:rPr>
      <w:t xml:space="preserve">  «______»___________________2020</w:t>
    </w:r>
    <w:r w:rsidRPr="00043623">
      <w:rPr>
        <w:rFonts w:ascii="Times New Roman" w:eastAsia="Times New Roman" w:hAnsi="Times New Roman" w:cs="Times New Roman"/>
        <w:iCs/>
        <w:sz w:val="20"/>
        <w:szCs w:val="28"/>
      </w:rPr>
      <w:t xml:space="preserve"> г.                                          </w:t>
    </w:r>
    <w:r>
      <w:rPr>
        <w:rFonts w:ascii="Times New Roman" w:eastAsia="Times New Roman" w:hAnsi="Times New Roman" w:cs="Times New Roman"/>
        <w:iCs/>
        <w:sz w:val="20"/>
        <w:szCs w:val="28"/>
      </w:rPr>
      <w:t xml:space="preserve">  «______»___________________2020 г</w:t>
    </w:r>
  </w:p>
  <w:p w:rsidR="00DE6146" w:rsidRDefault="00DE614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96B" w:rsidRDefault="00DC196B" w:rsidP="00DE6146">
      <w:pPr>
        <w:spacing w:after="0" w:line="240" w:lineRule="auto"/>
      </w:pPr>
      <w:r>
        <w:separator/>
      </w:r>
    </w:p>
  </w:footnote>
  <w:footnote w:type="continuationSeparator" w:id="1">
    <w:p w:rsidR="00DC196B" w:rsidRDefault="00DC196B" w:rsidP="00DE6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01DC"/>
    <w:rsid w:val="003501DC"/>
    <w:rsid w:val="003D3D5A"/>
    <w:rsid w:val="005E2979"/>
    <w:rsid w:val="006410AF"/>
    <w:rsid w:val="006F62B4"/>
    <w:rsid w:val="00A35E12"/>
    <w:rsid w:val="00BE6900"/>
    <w:rsid w:val="00C21D89"/>
    <w:rsid w:val="00C46702"/>
    <w:rsid w:val="00DC196B"/>
    <w:rsid w:val="00DE6146"/>
    <w:rsid w:val="00E7234D"/>
    <w:rsid w:val="00EC4D3D"/>
    <w:rsid w:val="00F26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1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6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614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E6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6146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6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5</cp:revision>
  <dcterms:created xsi:type="dcterms:W3CDTF">2020-05-26T05:47:00Z</dcterms:created>
  <dcterms:modified xsi:type="dcterms:W3CDTF">2020-06-25T10:26:00Z</dcterms:modified>
</cp:coreProperties>
</file>